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929"/>
        <w:gridCol w:w="12814"/>
      </w:tblGrid>
      <w:tr w:rsidR="00823B00" w:rsidRPr="003B04FF" w:rsidTr="000A45A8">
        <w:trPr>
          <w:cantSplit/>
          <w:trHeight w:val="397"/>
          <w:tblHeader/>
        </w:trPr>
        <w:tc>
          <w:tcPr>
            <w:tcW w:w="14743" w:type="dxa"/>
            <w:gridSpan w:val="2"/>
            <w:tcBorders>
              <w:top w:val="single" w:sz="18" w:space="0" w:color="104F75"/>
              <w:bottom w:val="single" w:sz="18" w:space="0" w:color="104F75"/>
            </w:tcBorders>
            <w:shd w:val="clear" w:color="auto" w:fill="auto"/>
            <w:vAlign w:val="center"/>
          </w:tcPr>
          <w:p w:rsidR="00823B00" w:rsidRPr="000A45A8" w:rsidRDefault="003F414D" w:rsidP="003F414D">
            <w:pPr>
              <w:pStyle w:val="Heading2"/>
              <w:pageBreakBefore/>
              <w:spacing w:before="0"/>
              <w:rPr>
                <w:rFonts w:asciiTheme="minorHAnsi" w:hAnsiTheme="minorHAnsi" w:cstheme="minorHAnsi"/>
                <w:caps/>
                <w:color w:val="104F75"/>
                <w:sz w:val="32"/>
                <w:szCs w:val="32"/>
              </w:rPr>
            </w:pPr>
            <w:bookmarkStart w:id="0" w:name="_Toc364945069"/>
            <w:r w:rsidRPr="000A45A8">
              <w:rPr>
                <w:rFonts w:asciiTheme="minorHAnsi" w:hAnsiTheme="minorHAnsi" w:cstheme="minorHAnsi"/>
                <w:caps/>
                <w:color w:val="104F75"/>
                <w:sz w:val="32"/>
                <w:szCs w:val="32"/>
              </w:rPr>
              <w:t>Vocabulary, grammar and punctuation – Years 1 to 6</w:t>
            </w:r>
            <w:bookmarkEnd w:id="0"/>
          </w:p>
        </w:tc>
      </w:tr>
      <w:tr w:rsidR="00B612D4" w:rsidRPr="003B04FF" w:rsidTr="008A5960">
        <w:trPr>
          <w:cantSplit/>
          <w:trHeight w:val="397"/>
          <w:tblHeader/>
        </w:trPr>
        <w:tc>
          <w:tcPr>
            <w:tcW w:w="14743" w:type="dxa"/>
            <w:gridSpan w:val="2"/>
            <w:tcBorders>
              <w:top w:val="single" w:sz="18" w:space="0" w:color="104F75"/>
              <w:left w:val="nil"/>
              <w:bottom w:val="single" w:sz="18" w:space="0" w:color="104F75"/>
              <w:right w:val="nil"/>
            </w:tcBorders>
            <w:shd w:val="clear" w:color="auto" w:fill="auto"/>
          </w:tcPr>
          <w:p w:rsidR="00B612D4" w:rsidRPr="003F1F4E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5960" w:rsidRPr="003B04FF" w:rsidTr="000A45A8">
        <w:trPr>
          <w:cantSplit/>
          <w:trHeight w:val="397"/>
          <w:tblHeader/>
        </w:trPr>
        <w:tc>
          <w:tcPr>
            <w:tcW w:w="14743" w:type="dxa"/>
            <w:gridSpan w:val="2"/>
            <w:tcBorders>
              <w:top w:val="single" w:sz="18" w:space="0" w:color="104F75"/>
              <w:left w:val="single" w:sz="18" w:space="0" w:color="104F75"/>
              <w:bottom w:val="single" w:sz="18" w:space="0" w:color="17365D" w:themeColor="text2" w:themeShade="BF"/>
              <w:right w:val="single" w:sz="18" w:space="0" w:color="104F75"/>
            </w:tcBorders>
            <w:shd w:val="clear" w:color="auto" w:fill="FFFF99"/>
          </w:tcPr>
          <w:p w:rsidR="008A5960" w:rsidRPr="000A45A8" w:rsidRDefault="008A5960" w:rsidP="003F414D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0A45A8">
              <w:rPr>
                <w:rFonts w:asciiTheme="minorHAnsi" w:hAnsiTheme="minorHAnsi" w:cstheme="minorHAnsi"/>
                <w:sz w:val="32"/>
                <w:szCs w:val="32"/>
              </w:rPr>
              <w:t xml:space="preserve">Year 1: 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Regular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plural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or 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dog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dogs; wish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wishes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], including the effects of these suffixes on the meaning of the noun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that can be added to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where no change is needed in the spelling of root words (e.g.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helping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helped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helper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How the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prefix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changes the meaning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adjectives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[negation, 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unkind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>undoing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untie the boat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can combine to make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Joining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joining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clauses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Sequencing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form short narratives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Separation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with spaces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Introduction to capital letters, full stops, question marks and exclamation marks to demarcate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Capital letters for names and for the personal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pronoun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letter, capital letter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word, singular, plural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sentence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punctuation, full stop, question mark, exclamation mark</w:t>
            </w:r>
          </w:p>
        </w:tc>
      </w:tr>
      <w:tr w:rsidR="008A5960" w:rsidRPr="003B04FF" w:rsidTr="000A45A8">
        <w:trPr>
          <w:cantSplit/>
          <w:tblHeader/>
        </w:trPr>
        <w:tc>
          <w:tcPr>
            <w:tcW w:w="14743" w:type="dxa"/>
            <w:gridSpan w:val="2"/>
            <w:tcBorders>
              <w:top w:val="single" w:sz="18" w:space="0" w:color="104F75"/>
            </w:tcBorders>
            <w:shd w:val="clear" w:color="auto" w:fill="FFFF99"/>
          </w:tcPr>
          <w:p w:rsidR="008A5960" w:rsidRPr="003F414D" w:rsidRDefault="008A5960" w:rsidP="003F414D">
            <w:pPr>
              <w:pStyle w:val="Heading4"/>
              <w:spacing w:before="60"/>
              <w:rPr>
                <w:rFonts w:asciiTheme="minorHAnsi" w:hAnsiTheme="minorHAnsi" w:cstheme="minorHAnsi"/>
                <w:sz w:val="32"/>
                <w:szCs w:val="32"/>
              </w:rPr>
            </w:pPr>
            <w:r w:rsidRPr="003F414D">
              <w:rPr>
                <w:rFonts w:asciiTheme="minorHAnsi" w:hAnsiTheme="minorHAnsi" w:cstheme="minorHAnsi"/>
                <w:sz w:val="32"/>
                <w:szCs w:val="32"/>
              </w:rPr>
              <w:t xml:space="preserve">Year 2: 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Formation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such as –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ness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by compounding [for example, 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>whiteboard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>superman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Formation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adjectives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such as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ful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–less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(A fuller list of </w:t>
            </w:r>
            <w:r w:rsidRPr="008A5960">
              <w:rPr>
                <w:rFonts w:asciiTheme="minorHAnsi" w:hAnsiTheme="minorHAnsi" w:cstheme="minorHAnsi"/>
                <w:b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can be found on page </w:t>
            </w:r>
            <w:r w:rsidRPr="008A5960">
              <w:rPr>
                <w:rFonts w:asciiTheme="minorHAnsi" w:hAnsiTheme="minorHAnsi" w:cstheme="minorHAnsi"/>
                <w:color w:val="104F75"/>
                <w:sz w:val="20"/>
                <w:szCs w:val="20"/>
                <w:u w:val="single"/>
              </w:rPr>
              <w:fldChar w:fldCharType="begin"/>
            </w:r>
            <w:r w:rsidRPr="008A5960">
              <w:rPr>
                <w:rFonts w:asciiTheme="minorHAnsi" w:hAnsiTheme="minorHAnsi" w:cstheme="minorHAnsi"/>
                <w:color w:val="104F75"/>
                <w:sz w:val="20"/>
                <w:szCs w:val="20"/>
                <w:u w:val="single"/>
              </w:rPr>
              <w:instrText xml:space="preserve"> PAGEREF suffixesexamples \h </w:instrText>
            </w:r>
            <w:r w:rsidRPr="008A5960">
              <w:rPr>
                <w:rFonts w:asciiTheme="minorHAnsi" w:hAnsiTheme="minorHAnsi" w:cstheme="minorHAnsi"/>
                <w:color w:val="104F75"/>
                <w:sz w:val="20"/>
                <w:szCs w:val="20"/>
                <w:u w:val="single"/>
              </w:rPr>
            </w:r>
            <w:r w:rsidRPr="008A5960">
              <w:rPr>
                <w:rFonts w:asciiTheme="minorHAnsi" w:hAnsiTheme="minorHAnsi" w:cstheme="minorHAnsi"/>
                <w:color w:val="104F75"/>
                <w:sz w:val="20"/>
                <w:szCs w:val="20"/>
                <w:u w:val="single"/>
              </w:rPr>
              <w:fldChar w:fldCharType="separate"/>
            </w:r>
            <w:r w:rsidR="003F414D">
              <w:rPr>
                <w:rFonts w:asciiTheme="minorHAnsi" w:hAnsiTheme="minorHAnsi" w:cstheme="minorHAnsi"/>
                <w:b/>
                <w:bCs/>
                <w:noProof/>
                <w:color w:val="104F75"/>
                <w:sz w:val="20"/>
                <w:szCs w:val="20"/>
                <w:u w:val="single"/>
                <w:lang w:val="en-US"/>
              </w:rPr>
              <w:t>Error! Bookmark not defined.</w:t>
            </w:r>
            <w:r w:rsidRPr="008A5960">
              <w:rPr>
                <w:rFonts w:asciiTheme="minorHAnsi" w:hAnsiTheme="minorHAnsi" w:cstheme="minorHAnsi"/>
                <w:color w:val="104F75"/>
                <w:sz w:val="20"/>
                <w:szCs w:val="20"/>
                <w:u w:val="single"/>
              </w:rPr>
              <w:fldChar w:fldCharType="end"/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 the year 2 spelling section in English Appendix 1)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est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adjectives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the use of –</w:t>
            </w:r>
            <w:proofErr w:type="spellStart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 Standard English to turn adjectives into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adverbs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Subordination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(using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if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that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because)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co-ordination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(using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Expanded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phrases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for description and specification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blue butterfly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plain flour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 man in the moon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How the grammatical patterns in a sentence indicate its function as a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statement, question, exclamation or command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Correct choice and consistent use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 tense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tense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throughout writing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progressive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 the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tense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mark actions in progress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she is drumming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 was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shouting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capital letters, full stops, question marks and exclamation marks to demarcate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Commas to separate items in a list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Apostrophes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mark where letters are missing in spelling and to mark singular possession in nouns [for example, 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>the girl’s name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noun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noun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phrase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statement</w:t>
            </w:r>
            <w:proofErr w:type="spellEnd"/>
            <w:r w:rsidRPr="008A59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question, exclamation, command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compound, suffix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adjective, adverb, verb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tense (past, present)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apostrophe, comma</w:t>
            </w:r>
          </w:p>
        </w:tc>
      </w:tr>
      <w:tr w:rsidR="008A5960" w:rsidRPr="003B04FF" w:rsidTr="000A45A8">
        <w:trPr>
          <w:cantSplit/>
          <w:tblHeader/>
        </w:trPr>
        <w:tc>
          <w:tcPr>
            <w:tcW w:w="14743" w:type="dxa"/>
            <w:gridSpan w:val="2"/>
            <w:tcBorders>
              <w:top w:val="single" w:sz="18" w:space="0" w:color="104F75"/>
            </w:tcBorders>
            <w:shd w:val="clear" w:color="auto" w:fill="FFFF99"/>
          </w:tcPr>
          <w:p w:rsidR="008A5960" w:rsidRPr="003F414D" w:rsidRDefault="008A5960" w:rsidP="003F414D">
            <w:pPr>
              <w:pStyle w:val="Heading4"/>
              <w:spacing w:before="60"/>
              <w:rPr>
                <w:sz w:val="32"/>
                <w:szCs w:val="32"/>
              </w:rPr>
            </w:pPr>
            <w:r w:rsidRPr="003F414D">
              <w:rPr>
                <w:sz w:val="32"/>
                <w:szCs w:val="32"/>
              </w:rPr>
              <w:t xml:space="preserve">Year 3: 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Formation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using a range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super–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anti–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auto–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according to whether the next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begins with a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consonant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a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vowel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rock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an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open box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 families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based on common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showing how words are related in form and meaning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solve, solution, solver, dissolve, insoluble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Expressing time, place and cause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conjunctions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before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after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while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because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next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therefore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prepositions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before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after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during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because of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Introduction to paragraphs as a way to group related material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Headings and sub-headings to aid presentation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8A5960">
              <w:rPr>
                <w:rFonts w:asciiTheme="minorHAnsi" w:hAnsiTheme="minorHAnsi" w:cstheme="minorHAnsi"/>
                <w:b/>
                <w:sz w:val="20"/>
                <w:szCs w:val="20"/>
              </w:rPr>
              <w:t>present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perfect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form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instead of the simple past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 has gone out to play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contrasted with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 went out to play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Introduction to inverted commas to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punctuate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direct speech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preposition, conjunction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word family, prefix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clause, subordinate clause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direct speech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consonant, consonant letter vowel, vowel letter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inverted commas (or ‘speech marks’)</w:t>
            </w:r>
          </w:p>
        </w:tc>
      </w:tr>
    </w:tbl>
    <w:p w:rsidR="00B612D4" w:rsidRDefault="00B612D4"/>
    <w:p w:rsidR="008A5960" w:rsidRDefault="008A5960"/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929"/>
        <w:gridCol w:w="12814"/>
      </w:tblGrid>
      <w:tr w:rsidR="008A5960" w:rsidRPr="003B04FF" w:rsidTr="000A45A8">
        <w:trPr>
          <w:cantSplit/>
          <w:tblHeader/>
        </w:trPr>
        <w:tc>
          <w:tcPr>
            <w:tcW w:w="14743" w:type="dxa"/>
            <w:gridSpan w:val="2"/>
            <w:tcBorders>
              <w:top w:val="single" w:sz="18" w:space="0" w:color="104F75"/>
            </w:tcBorders>
            <w:shd w:val="clear" w:color="auto" w:fill="FFFF99"/>
          </w:tcPr>
          <w:p w:rsidR="008A5960" w:rsidRPr="003F414D" w:rsidRDefault="008A5960" w:rsidP="003F414D">
            <w:pPr>
              <w:pStyle w:val="Heading4"/>
              <w:spacing w:before="60"/>
              <w:rPr>
                <w:rFonts w:asciiTheme="minorHAnsi" w:hAnsiTheme="minorHAnsi" w:cstheme="minorHAnsi"/>
                <w:sz w:val="32"/>
                <w:szCs w:val="32"/>
              </w:rPr>
            </w:pPr>
            <w:r w:rsidRPr="003F414D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Year 4: 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The grammatical difference between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plural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possessive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Standard English forms for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inflections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instead of local spoken forms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 were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instead of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 was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did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instead of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done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Noun phrases expanded by the addition of modifying adjectives, nouns and preposition phrases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(e.g.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teacher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expanded to: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strict maths teacher with curly hair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Fronted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adverbials 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Later that day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heard the bad news.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Use of paragraphs to organise ideas around a theme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Appropriate choice of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pronoun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within and across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aid </w:t>
            </w:r>
            <w:r w:rsidRPr="008A5960">
              <w:rPr>
                <w:rFonts w:asciiTheme="minorHAnsi" w:hAnsiTheme="minorHAnsi" w:cstheme="minorHAnsi"/>
                <w:b/>
                <w:sz w:val="20"/>
                <w:szCs w:val="20"/>
              </w:rPr>
              <w:t>cohesion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avoid repetition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inverted commas and other </w:t>
            </w:r>
            <w:r w:rsidRPr="008A5960">
              <w:rPr>
                <w:rFonts w:asciiTheme="minorHAnsi" w:hAnsiTheme="minorHAnsi" w:cstheme="minorHAnsi"/>
                <w:b/>
                <w:sz w:val="20"/>
                <w:szCs w:val="20"/>
              </w:rPr>
              <w:t>punctuation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8A5960">
              <w:rPr>
                <w:rFonts w:asciiTheme="minorHAnsi" w:hAnsiTheme="minorHAnsi" w:cstheme="minorHAnsi"/>
                <w:bCs/>
                <w:sz w:val="20"/>
                <w:szCs w:val="20"/>
              </w:rPr>
              <w:t>indicate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direct speech [for example, a comma after the reporting clause; end punctuation within inverted commas: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conductor shouted, “Sit down!”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Apostrophes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to mark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plural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possession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girl’s name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 girls’ names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Use of commas after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fronted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adverbials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determiner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pronoun, possessive pronoun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adverbial</w:t>
            </w:r>
          </w:p>
        </w:tc>
      </w:tr>
      <w:tr w:rsidR="008A5960" w:rsidRPr="003B04FF" w:rsidTr="000A45A8">
        <w:trPr>
          <w:cantSplit/>
          <w:tblHeader/>
        </w:trPr>
        <w:tc>
          <w:tcPr>
            <w:tcW w:w="14743" w:type="dxa"/>
            <w:gridSpan w:val="2"/>
            <w:tcBorders>
              <w:top w:val="single" w:sz="18" w:space="0" w:color="104F75"/>
            </w:tcBorders>
            <w:shd w:val="clear" w:color="auto" w:fill="FFFF99"/>
          </w:tcPr>
          <w:p w:rsidR="008A5960" w:rsidRPr="003F414D" w:rsidRDefault="008A5960" w:rsidP="003F414D">
            <w:pPr>
              <w:pStyle w:val="Heading4"/>
              <w:spacing w:before="60"/>
              <w:rPr>
                <w:rFonts w:asciiTheme="minorHAnsi" w:hAnsiTheme="minorHAnsi" w:cstheme="minorHAnsi"/>
                <w:sz w:val="32"/>
                <w:szCs w:val="32"/>
              </w:rPr>
            </w:pPr>
            <w:r w:rsidRPr="003F414D">
              <w:rPr>
                <w:rFonts w:asciiTheme="minorHAnsi" w:hAnsiTheme="minorHAnsi" w:cstheme="minorHAnsi"/>
                <w:sz w:val="32"/>
                <w:szCs w:val="32"/>
              </w:rPr>
              <w:t xml:space="preserve">Year 5: 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keepNext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keepNext/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Converting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nouns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adjectives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into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suffixes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–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ate;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ise</w:t>
            </w:r>
            <w:proofErr w:type="spellEnd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 –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ify</w:t>
            </w:r>
            <w:proofErr w:type="spellEnd"/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keepNext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prefixes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dis–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mis</w:t>
            </w:r>
            <w:proofErr w:type="spellEnd"/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over– and re–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Relative clauses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beginning with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who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which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where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when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whose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that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 or an omitted relative pronoun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Indicating degrees of possibility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perhaps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surely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verbs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might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should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will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must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Devices to build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cohesion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within a paragraph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then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after that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this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firstly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Linking ideas across paragraphs using </w:t>
            </w:r>
            <w:r w:rsidRPr="008A59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adverbials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of time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later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, place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nearby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and number [for example, </w:t>
            </w:r>
            <w:r w:rsidRPr="008A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secondly</w:t>
            </w:r>
            <w:r w:rsidRPr="008A5960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or tense choices [for example, he </w:t>
            </w:r>
            <w:r w:rsidRPr="008A5960">
              <w:rPr>
                <w:rFonts w:asciiTheme="minorHAnsi" w:hAnsiTheme="minorHAnsi" w:cstheme="minorHAnsi"/>
                <w:i/>
                <w:sz w:val="20"/>
                <w:szCs w:val="20"/>
              </w:rPr>
              <w:t>had</w:t>
            </w: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 xml:space="preserve"> seen her before]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Brackets, dashes or commas to indicate parenthesis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Use of commas to clarify meaning or avoid ambiguity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modal verb, relative pronoun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relative clause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parenthesis, bracket, dash</w:t>
            </w:r>
          </w:p>
          <w:p w:rsidR="008A5960" w:rsidRPr="008A5960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A5960">
              <w:rPr>
                <w:rFonts w:asciiTheme="minorHAnsi" w:hAnsiTheme="minorHAnsi" w:cstheme="minorHAnsi"/>
                <w:sz w:val="20"/>
                <w:szCs w:val="20"/>
              </w:rPr>
              <w:t>cohesion, ambiguity</w:t>
            </w:r>
          </w:p>
        </w:tc>
      </w:tr>
      <w:tr w:rsidR="008A5960" w:rsidRPr="003B04FF" w:rsidTr="000A45A8">
        <w:trPr>
          <w:cantSplit/>
          <w:tblHeader/>
        </w:trPr>
        <w:tc>
          <w:tcPr>
            <w:tcW w:w="14743" w:type="dxa"/>
            <w:gridSpan w:val="2"/>
            <w:tcBorders>
              <w:top w:val="single" w:sz="18" w:space="0" w:color="104F75"/>
            </w:tcBorders>
            <w:shd w:val="clear" w:color="auto" w:fill="FFFF99"/>
          </w:tcPr>
          <w:p w:rsidR="008A5960" w:rsidRPr="003F414D" w:rsidRDefault="008A5960" w:rsidP="003F414D">
            <w:pPr>
              <w:pStyle w:val="Heading4"/>
              <w:spacing w:before="60"/>
              <w:rPr>
                <w:rFonts w:asciiTheme="minorHAnsi" w:hAnsiTheme="minorHAnsi" w:cstheme="minorHAnsi"/>
                <w:sz w:val="32"/>
                <w:szCs w:val="32"/>
              </w:rPr>
            </w:pPr>
            <w:r w:rsidRPr="003F414D">
              <w:rPr>
                <w:rFonts w:asciiTheme="minorHAnsi" w:hAnsiTheme="minorHAnsi" w:cstheme="minorHAnsi"/>
                <w:sz w:val="32"/>
                <w:szCs w:val="32"/>
              </w:rPr>
              <w:t xml:space="preserve">Year 6: </w:t>
            </w:r>
            <w:bookmarkStart w:id="1" w:name="_GoBack"/>
            <w:bookmarkEnd w:id="1"/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2814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The difference between vocabulary typical of informal speech and vocabulary appropriate for formal speech and writing [for example,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find out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discover; ask for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request; go in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enter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How words are related by meaning as synonyms and antonyms [for example, 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>big, large, little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].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Sentence</w:t>
            </w:r>
          </w:p>
        </w:tc>
        <w:tc>
          <w:tcPr>
            <w:tcW w:w="12814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Use of the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passive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to affect the presentation of information in a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sentence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broke the window in the greenhouse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versus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window in the greenhouse was broken (by me)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].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The difference between structures typical of informal speech and structures appropriate for formal speech and writing [for example, the use of question tags: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He’s your friend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isn’t he?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, or the use of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subjunctive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forms such as 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If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I were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Were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they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come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in some very formal writing and speech]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2814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Linking ideas across paragraphs using a wider range of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cohesive devices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: repetition of a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word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or phrase, grammatical connections [for example, the use of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adverbials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such as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 the other hand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 contrast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 a consequence</w:t>
            </w:r>
            <w:r w:rsidRPr="003F414D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ellipsis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Layout devices [for example, headings, sub-headings, columns, bullets, or tables, to structure text]</w:t>
            </w:r>
          </w:p>
        </w:tc>
      </w:tr>
      <w:tr w:rsidR="008A5960" w:rsidRPr="00AB63E2" w:rsidTr="008A5960">
        <w:trPr>
          <w:cantSplit/>
        </w:trPr>
        <w:tc>
          <w:tcPr>
            <w:tcW w:w="1929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Punctuation</w:t>
            </w:r>
          </w:p>
        </w:tc>
        <w:tc>
          <w:tcPr>
            <w:tcW w:w="12814" w:type="dxa"/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Use of the semi-colon, colon and dash to mark the boundary between independent </w:t>
            </w: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clauses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[for example, </w:t>
            </w:r>
            <w:r w:rsidRPr="003F414D">
              <w:rPr>
                <w:rFonts w:asciiTheme="minorHAnsi" w:hAnsiTheme="minorHAnsi" w:cstheme="minorHAnsi"/>
                <w:i/>
                <w:sz w:val="20"/>
                <w:szCs w:val="20"/>
              </w:rPr>
              <w:t>It’s raining; I’m fed up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>Use of the colon to introduce a list and use of semi-colons within lists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41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Punctuation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 of bullet points to list information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How hyphens can be used to avoid ambiguity [for example,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man eating shark 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versus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man-eating shark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recover </w:t>
            </w:r>
            <w:r w:rsidRPr="003F414D">
              <w:rPr>
                <w:rFonts w:asciiTheme="minorHAnsi" w:hAnsiTheme="minorHAnsi" w:cstheme="minorHAnsi"/>
                <w:sz w:val="20"/>
                <w:szCs w:val="20"/>
              </w:rPr>
              <w:t xml:space="preserve">versus </w:t>
            </w:r>
            <w:r w:rsidRPr="003F41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re-cover</w:t>
            </w:r>
            <w:r w:rsidRPr="003F414D">
              <w:rPr>
                <w:rFonts w:asciiTheme="minorHAnsi" w:hAnsiTheme="minorHAnsi" w:cstheme="minorHAnsi"/>
                <w:iCs/>
                <w:sz w:val="20"/>
                <w:szCs w:val="20"/>
              </w:rPr>
              <w:t>]</w:t>
            </w:r>
          </w:p>
        </w:tc>
      </w:tr>
      <w:tr w:rsidR="008A5960" w:rsidRPr="00FF3AAB" w:rsidTr="008A5960">
        <w:trPr>
          <w:cantSplit/>
        </w:trPr>
        <w:tc>
          <w:tcPr>
            <w:tcW w:w="1929" w:type="dxa"/>
            <w:tcBorders>
              <w:bottom w:val="single" w:sz="18" w:space="0" w:color="104F75"/>
            </w:tcBorders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F41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Terminology for pupils</w:t>
            </w:r>
          </w:p>
        </w:tc>
        <w:tc>
          <w:tcPr>
            <w:tcW w:w="12814" w:type="dxa"/>
            <w:tcBorders>
              <w:bottom w:val="single" w:sz="18" w:space="0" w:color="104F75"/>
            </w:tcBorders>
          </w:tcPr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subject</w:t>
            </w:r>
            <w:proofErr w:type="spellEnd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object</w:t>
            </w:r>
            <w:proofErr w:type="spellEnd"/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active, passive</w:t>
            </w:r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synonym</w:t>
            </w:r>
            <w:proofErr w:type="spellEnd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antonym</w:t>
            </w:r>
            <w:proofErr w:type="spellEnd"/>
          </w:p>
          <w:p w:rsidR="008A5960" w:rsidRPr="003F414D" w:rsidRDefault="008A5960" w:rsidP="0065383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ellipsis</w:t>
            </w:r>
            <w:proofErr w:type="spellEnd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hyphen</w:t>
            </w:r>
            <w:proofErr w:type="spellEnd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colon, semi-colon, </w:t>
            </w:r>
            <w:proofErr w:type="spellStart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bullet</w:t>
            </w:r>
            <w:proofErr w:type="spellEnd"/>
            <w:r w:rsidRPr="003F41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points</w:t>
            </w:r>
          </w:p>
        </w:tc>
      </w:tr>
    </w:tbl>
    <w:p w:rsidR="008A5960" w:rsidRDefault="008A5960"/>
    <w:sectPr w:rsidR="008A5960" w:rsidSect="003F1F4E">
      <w:pgSz w:w="16839" w:h="23814" w:code="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4"/>
    <w:rsid w:val="00040278"/>
    <w:rsid w:val="000A45A8"/>
    <w:rsid w:val="001F7523"/>
    <w:rsid w:val="00213D2E"/>
    <w:rsid w:val="003F1F4E"/>
    <w:rsid w:val="003F414D"/>
    <w:rsid w:val="006D51BE"/>
    <w:rsid w:val="00823B00"/>
    <w:rsid w:val="008A5960"/>
    <w:rsid w:val="009967FE"/>
    <w:rsid w:val="009D552C"/>
    <w:rsid w:val="00A21451"/>
    <w:rsid w:val="00A43710"/>
    <w:rsid w:val="00AB7E30"/>
    <w:rsid w:val="00B60B18"/>
    <w:rsid w:val="00B612D4"/>
    <w:rsid w:val="00C04466"/>
    <w:rsid w:val="00D82116"/>
    <w:rsid w:val="00E821A6"/>
    <w:rsid w:val="00E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AD89C246</Template>
  <TotalTime>2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WebsterT</dc:creator>
  <cp:lastModifiedBy>WebsterT</cp:lastModifiedBy>
  <cp:revision>3</cp:revision>
  <cp:lastPrinted>2014-09-23T07:19:00Z</cp:lastPrinted>
  <dcterms:created xsi:type="dcterms:W3CDTF">2014-09-23T07:20:00Z</dcterms:created>
  <dcterms:modified xsi:type="dcterms:W3CDTF">2014-09-23T15:30:00Z</dcterms:modified>
</cp:coreProperties>
</file>