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7371"/>
        <w:gridCol w:w="3686"/>
        <w:gridCol w:w="3686"/>
      </w:tblGrid>
      <w:tr w:rsidR="009967FE" w:rsidRPr="003B04FF" w:rsidTr="009F517A">
        <w:trPr>
          <w:cantSplit/>
          <w:trHeight w:val="397"/>
          <w:tblHeader/>
        </w:trPr>
        <w:tc>
          <w:tcPr>
            <w:tcW w:w="7371" w:type="dxa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9967FE" w:rsidRPr="00AB7E30" w:rsidRDefault="004960FB" w:rsidP="009A1A78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YEAR THREE</w:t>
            </w:r>
            <w:r w:rsidR="009A1A78">
              <w:rPr>
                <w:rFonts w:asciiTheme="minorHAnsi" w:hAnsiTheme="minorHAnsi" w:cstheme="minorHAnsi"/>
                <w:sz w:val="32"/>
                <w:szCs w:val="32"/>
              </w:rPr>
              <w:t xml:space="preserve">/FOUR </w:t>
            </w:r>
            <w:r w:rsidR="009967FE" w:rsidRPr="00AB7E30">
              <w:rPr>
                <w:rFonts w:asciiTheme="minorHAnsi" w:hAnsiTheme="minorHAnsi" w:cstheme="minorHAnsi"/>
                <w:sz w:val="32"/>
                <w:szCs w:val="32"/>
              </w:rPr>
              <w:t>MEDIUM PLAN OVE</w:t>
            </w:r>
            <w:r w:rsidR="009967FE">
              <w:rPr>
                <w:rFonts w:asciiTheme="minorHAnsi" w:hAnsiTheme="minorHAnsi" w:cstheme="minorHAnsi"/>
                <w:sz w:val="32"/>
                <w:szCs w:val="32"/>
              </w:rPr>
              <w:t xml:space="preserve">RVIEW </w:t>
            </w:r>
          </w:p>
        </w:tc>
        <w:tc>
          <w:tcPr>
            <w:tcW w:w="7372" w:type="dxa"/>
            <w:gridSpan w:val="2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9967FE" w:rsidRPr="00AB7E30" w:rsidRDefault="009967FE" w:rsidP="009967F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UNIT:</w:t>
            </w:r>
          </w:p>
        </w:tc>
      </w:tr>
      <w:tr w:rsidR="00B612D4" w:rsidRPr="003B04FF" w:rsidTr="00B612D4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left w:val="nil"/>
              <w:bottom w:val="single" w:sz="18" w:space="0" w:color="104F75"/>
              <w:right w:val="nil"/>
            </w:tcBorders>
            <w:shd w:val="clear" w:color="auto" w:fill="auto"/>
          </w:tcPr>
          <w:p w:rsidR="00B612D4" w:rsidRPr="00B612D4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2D4" w:rsidRPr="003B04FF" w:rsidTr="009F517A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Word Recognition</w:t>
            </w:r>
          </w:p>
        </w:tc>
      </w:tr>
      <w:tr w:rsidR="00B612D4" w:rsidRPr="003B04FF" w:rsidTr="001B22F8">
        <w:trPr>
          <w:trHeight w:val="2200"/>
        </w:trPr>
        <w:tc>
          <w:tcPr>
            <w:tcW w:w="14743" w:type="dxa"/>
            <w:gridSpan w:val="3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34218E" w:rsidRPr="0034218E" w:rsidRDefault="0034218E" w:rsidP="0034218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34218E" w:rsidRPr="0034218E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34218E">
                  <w:rPr>
                    <w:rStyle w:val="Hyperlink"/>
                    <w:rFonts w:asciiTheme="minorHAnsi" w:hAnsiTheme="minorHAnsi" w:cstheme="minorHAnsi"/>
                    <w:sz w:val="20"/>
                    <w:szCs w:val="20"/>
                  </w:rPr>
                  <w:t>English Appendix 1</w:t>
                </w:r>
              </w:hyperlink>
            </w:hyperlink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, both to read aloud and to understand the meaning of new words they meet</w:t>
            </w:r>
          </w:p>
          <w:p w:rsidR="00B612D4" w:rsidRPr="00B612D4" w:rsidRDefault="0034218E" w:rsidP="0034218E">
            <w:pPr>
              <w:pStyle w:val="bulletundertext"/>
              <w:tabs>
                <w:tab w:val="left" w:pos="0"/>
              </w:tabs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proofErr w:type="gram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further exception words, noting the unusual correspondences between </w:t>
            </w:r>
            <w:r w:rsidRPr="00771CEB">
              <w:rPr>
                <w:rFonts w:asciiTheme="minorHAnsi" w:hAnsiTheme="minorHAnsi" w:cstheme="minorHAnsi"/>
                <w:sz w:val="20"/>
                <w:szCs w:val="20"/>
              </w:rPr>
              <w:t>spelling and sound, and where these occur in the word.</w:t>
            </w:r>
            <w:bookmarkStart w:id="0" w:name="_GoBack"/>
            <w:bookmarkEnd w:id="0"/>
          </w:p>
        </w:tc>
      </w:tr>
      <w:tr w:rsidR="00B612D4" w:rsidRPr="003B04FF" w:rsidTr="009F517A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Comprehension</w:t>
            </w:r>
          </w:p>
        </w:tc>
      </w:tr>
      <w:tr w:rsidR="00B612D4" w:rsidRPr="003B04FF" w:rsidTr="009967FE">
        <w:trPr>
          <w:trHeight w:val="7107"/>
        </w:trPr>
        <w:tc>
          <w:tcPr>
            <w:tcW w:w="14743" w:type="dxa"/>
            <w:gridSpan w:val="3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34218E" w:rsidRPr="0034218E" w:rsidRDefault="0034218E" w:rsidP="0034218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34218E" w:rsidRPr="0034218E" w:rsidRDefault="0034218E" w:rsidP="0034218E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develop positive attitudes to reading and understanding of what they read by: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listening to and discussing a wide range of fiction, poetry, plays, non-fiction and reference books or textbooks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reading books that are structured in different ways and reading for a range of purposes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using dictionaries to check the meaning of words that they have read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increasing their familiarity with a wide range of books, including fairy stories, myths and legends, and retelling some of these orally</w:t>
            </w:r>
          </w:p>
          <w:p w:rsidR="00B612D4" w:rsidRPr="0034218E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identifying themes and conventions in a wide range of books</w:t>
            </w:r>
          </w:p>
          <w:p w:rsidR="0034218E" w:rsidRPr="0034218E" w:rsidRDefault="0034218E" w:rsidP="0034218E">
            <w:pPr>
              <w:pStyle w:val="bulletundernumbered"/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preparing poems and play scripts to read aloud and to perform, showing understanding through intonation, tone, volume and action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discussing words and phrases that capture the reader’s interest and imagination</w:t>
            </w:r>
          </w:p>
          <w:p w:rsidR="0034218E" w:rsidRPr="0034218E" w:rsidRDefault="0034218E" w:rsidP="0034218E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recognising some different forms of poetry [for example, free verse, narrative poetry]</w:t>
            </w:r>
          </w:p>
          <w:p w:rsidR="0034218E" w:rsidRPr="0034218E" w:rsidRDefault="0034218E" w:rsidP="0034218E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understand what they read, in books they can read independently, by: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checking that the text makes sense to them, discussing their understanding and explaining the meaning of words in context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asking questions to improve their understanding of a text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drawing inferences such as inferring characters’ feelings, thoughts and motives from their actions, and justifying inferences with evidence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predicting what might happen from details stated and implied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identifying main ideas drawn from more than one paragraph and summarising these</w:t>
            </w:r>
          </w:p>
          <w:p w:rsidR="0034218E" w:rsidRPr="0034218E" w:rsidRDefault="0034218E" w:rsidP="0034218E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identifying how language, structure, and presentation contribute to meaning</w:t>
            </w:r>
          </w:p>
          <w:p w:rsidR="0034218E" w:rsidRPr="0034218E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retrieve and record information from non-fiction</w:t>
            </w:r>
          </w:p>
          <w:p w:rsidR="0034218E" w:rsidRPr="00B612D4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participate</w:t>
            </w:r>
            <w:proofErr w:type="gram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in discussion about both books that are read to them and those they can read for themselves, taking turns and listening to what others say.</w:t>
            </w:r>
          </w:p>
        </w:tc>
      </w:tr>
      <w:tr w:rsidR="00B612D4" w:rsidRPr="003B04FF" w:rsidTr="009F517A">
        <w:trPr>
          <w:cantSplit/>
          <w:trHeight w:val="44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1F7523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sz w:val="32"/>
                <w:szCs w:val="32"/>
              </w:rPr>
              <w:t>Spelling</w:t>
            </w:r>
          </w:p>
        </w:tc>
      </w:tr>
      <w:tr w:rsidR="00196762" w:rsidRPr="003B04FF" w:rsidTr="006557AC">
        <w:trPr>
          <w:trHeight w:val="917"/>
        </w:trPr>
        <w:tc>
          <w:tcPr>
            <w:tcW w:w="7371" w:type="dxa"/>
            <w:vMerge w:val="restart"/>
            <w:tcBorders>
              <w:top w:val="single" w:sz="18" w:space="0" w:color="17365D" w:themeColor="text2" w:themeShade="BF"/>
            </w:tcBorders>
          </w:tcPr>
          <w:p w:rsidR="004129EC" w:rsidRDefault="004129EC" w:rsidP="0034218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6762" w:rsidRPr="0034218E" w:rsidRDefault="00196762" w:rsidP="0034218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196762" w:rsidRPr="0034218E" w:rsidRDefault="00196762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use further prefixes and suffixes and understand how to add them (</w:t>
            </w:r>
            <w:r w:rsidR="004129EC">
              <w:rPr>
                <w:rFonts w:asciiTheme="minorHAnsi" w:hAnsiTheme="minorHAnsi" w:cstheme="minorHAnsi"/>
                <w:sz w:val="20"/>
                <w:szCs w:val="20"/>
              </w:rPr>
              <w:t>see opposite)</w:t>
            </w:r>
          </w:p>
          <w:p w:rsidR="00196762" w:rsidRPr="0034218E" w:rsidRDefault="00196762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spell further homophones</w:t>
            </w:r>
            <w:r w:rsidR="004129EC">
              <w:rPr>
                <w:rFonts w:asciiTheme="minorHAnsi" w:hAnsiTheme="minorHAnsi" w:cstheme="minorHAnsi"/>
                <w:sz w:val="20"/>
                <w:szCs w:val="20"/>
              </w:rPr>
              <w:t xml:space="preserve"> and near homophones </w:t>
            </w:r>
          </w:p>
          <w:p w:rsidR="00196762" w:rsidRPr="0034218E" w:rsidRDefault="00196762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spell words that are often misspelt (English Appendix 1)</w:t>
            </w:r>
          </w:p>
          <w:p w:rsidR="00196762" w:rsidRDefault="00196762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place the possessive apostrophe accurately in words with regular plurals [for example, girls’, boys’] and in words with irregular plurals [for example, children’s]</w:t>
            </w:r>
            <w:r w:rsidR="00C057EF">
              <w:rPr>
                <w:rFonts w:asciiTheme="minorHAnsi" w:hAnsiTheme="minorHAnsi" w:cstheme="minorHAnsi"/>
                <w:sz w:val="20"/>
                <w:szCs w:val="20"/>
              </w:rPr>
              <w:t xml:space="preserve"> (Y4)</w:t>
            </w:r>
          </w:p>
          <w:p w:rsidR="004129EC" w:rsidRDefault="004129EC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a or an accurately</w:t>
            </w:r>
            <w:r w:rsidR="00C057EF">
              <w:rPr>
                <w:rFonts w:asciiTheme="minorHAnsi" w:hAnsiTheme="minorHAnsi" w:cstheme="minorHAnsi"/>
                <w:sz w:val="20"/>
                <w:szCs w:val="20"/>
              </w:rPr>
              <w:t xml:space="preserve"> (Y3)</w:t>
            </w:r>
          </w:p>
          <w:p w:rsidR="004129EC" w:rsidRDefault="004129EC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link common words to their word family and show how they are related</w:t>
            </w:r>
            <w:r w:rsidR="00C057EF">
              <w:rPr>
                <w:rFonts w:asciiTheme="minorHAnsi" w:hAnsiTheme="minorHAnsi" w:cstheme="minorHAnsi"/>
                <w:sz w:val="20"/>
                <w:szCs w:val="20"/>
              </w:rPr>
              <w:t xml:space="preserve"> (Y3)</w:t>
            </w:r>
          </w:p>
          <w:p w:rsidR="004129EC" w:rsidRDefault="004129EC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know the grammatical difference between plural and possessive </w:t>
            </w:r>
            <w:r w:rsidR="00C057EF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057EF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(Y4)</w:t>
            </w:r>
          </w:p>
          <w:p w:rsidR="004129EC" w:rsidRPr="0034218E" w:rsidRDefault="004129EC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standard English forms for verb inflections ( I was/ we were)</w:t>
            </w:r>
            <w:r w:rsidR="00C057EF">
              <w:rPr>
                <w:rFonts w:asciiTheme="minorHAnsi" w:hAnsiTheme="minorHAnsi" w:cstheme="minorHAnsi"/>
                <w:sz w:val="20"/>
                <w:szCs w:val="20"/>
              </w:rPr>
              <w:t>(Y4)</w:t>
            </w:r>
          </w:p>
          <w:p w:rsidR="00196762" w:rsidRPr="0034218E" w:rsidRDefault="00196762" w:rsidP="004129EC">
            <w:pPr>
              <w:pStyle w:val="bulletundertext"/>
              <w:tabs>
                <w:tab w:val="clear" w:pos="357"/>
                <w:tab w:val="num" w:pos="738"/>
              </w:tabs>
              <w:spacing w:after="12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use the first two or three letters of a word to check its spelling in a dictionary</w:t>
            </w:r>
          </w:p>
          <w:p w:rsidR="00196762" w:rsidRPr="00AB7E30" w:rsidRDefault="00196762" w:rsidP="004129EC">
            <w:pPr>
              <w:pStyle w:val="bulletundernumbered"/>
              <w:tabs>
                <w:tab w:val="num" w:pos="738"/>
              </w:tabs>
              <w:spacing w:after="60"/>
              <w:ind w:left="88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write</w:t>
            </w:r>
            <w:proofErr w:type="gram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from memory simple sentences, dictated by the teacher, that include words and punctuation taught so far.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</w:tcBorders>
          </w:tcPr>
          <w:p w:rsidR="00196762" w:rsidRPr="00196762" w:rsidRDefault="00196762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Adding suffixes beginning with vowel letters to words of more than one syllable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</w:tcBorders>
          </w:tcPr>
          <w:p w:rsidR="00196762" w:rsidRPr="00196762" w:rsidRDefault="00196762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Endings </w:t>
            </w:r>
            <w:r w:rsidRPr="00196762">
              <w:rPr>
                <w:rFonts w:asciiTheme="minorHAnsi" w:hAnsiTheme="minorHAnsi" w:cstheme="minorHAnsi"/>
                <w:bCs/>
                <w:sz w:val="20"/>
                <w:szCs w:val="20"/>
              </w:rPr>
              <w:t>which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sound like /</w:t>
            </w:r>
            <w:proofErr w:type="spellStart"/>
            <w:r w:rsidRPr="001967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ʃ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ən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/, spelt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tion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sion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ssion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cian</w:t>
            </w:r>
            <w:proofErr w:type="spellEnd"/>
          </w:p>
        </w:tc>
      </w:tr>
      <w:tr w:rsidR="00196762" w:rsidRPr="003B04FF" w:rsidTr="006557AC">
        <w:trPr>
          <w:trHeight w:val="385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The /</w:t>
            </w:r>
            <w:r w:rsidRPr="001967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ɪ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/ sound spelt y elsewhere than at the end of words</w:t>
            </w:r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Words with the /k/ sound </w:t>
            </w:r>
            <w:r w:rsidRPr="00196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spelt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(Greek in origin)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chemist</w:t>
            </w:r>
          </w:p>
        </w:tc>
      </w:tr>
      <w:tr w:rsidR="00196762" w:rsidRPr="003B04FF" w:rsidTr="006557AC">
        <w:trPr>
          <w:trHeight w:val="702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The /</w:t>
            </w:r>
            <w:r w:rsidRPr="001967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ʌ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/ sound spelt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(young, touch, double, trouble)</w:t>
            </w:r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Words with the /</w:t>
            </w:r>
            <w:r w:rsidRPr="001967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ʃ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/ sound spelt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(mostly French in origin)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chanel</w:t>
            </w:r>
            <w:proofErr w:type="spellEnd"/>
          </w:p>
        </w:tc>
      </w:tr>
      <w:tr w:rsidR="00196762" w:rsidRPr="003B04FF" w:rsidTr="006557AC">
        <w:trPr>
          <w:trHeight w:val="543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4129EC" w:rsidP="002A586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More prefixes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(un-, dis-,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-, in-, re-, sub-, inter-, super-, anti-, auto-)</w:t>
            </w:r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Words ending with the /g/ sound spelt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gue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and the /k/ sound </w:t>
            </w:r>
            <w:r w:rsidRPr="00196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spelt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(French in origin)</w:t>
            </w:r>
          </w:p>
        </w:tc>
      </w:tr>
      <w:tr w:rsidR="00196762" w:rsidRPr="003B04FF" w:rsidTr="006557AC">
        <w:trPr>
          <w:trHeight w:val="579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196762" w:rsidP="002A586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The suffix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Words with the /s/ sound spelt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(Latin in origin)</w:t>
            </w:r>
            <w:r w:rsidR="004129EC">
              <w:rPr>
                <w:rFonts w:asciiTheme="minorHAnsi" w:hAnsiTheme="minorHAnsi" w:cstheme="minorHAnsi"/>
                <w:sz w:val="20"/>
                <w:szCs w:val="20"/>
              </w:rPr>
              <w:t xml:space="preserve"> science</w:t>
            </w:r>
          </w:p>
        </w:tc>
      </w:tr>
      <w:tr w:rsidR="00196762" w:rsidRPr="003B04FF" w:rsidTr="006557AC">
        <w:trPr>
          <w:trHeight w:val="500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196762" w:rsidP="00196762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The ending sounding like </w:t>
            </w:r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ʒə</w:t>
            </w:r>
            <w:proofErr w:type="spellEnd"/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is always spelt –</w:t>
            </w:r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sure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96762" w:rsidRPr="00196762" w:rsidRDefault="00196762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Words </w:t>
            </w:r>
            <w:r w:rsidRPr="00196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with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the /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967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ɪ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/ sound spelt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eigh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ey</w:t>
            </w:r>
            <w:proofErr w:type="spellEnd"/>
          </w:p>
        </w:tc>
      </w:tr>
      <w:tr w:rsidR="00196762" w:rsidRPr="003B04FF" w:rsidTr="00F17D75">
        <w:trPr>
          <w:trHeight w:val="500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196762" w:rsidP="002A5868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If the ending sounds like </w:t>
            </w:r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ʒən</w:t>
            </w:r>
            <w:proofErr w:type="spellEnd"/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, it is spelt as </w:t>
            </w:r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proofErr w:type="spellStart"/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sion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196762" w:rsidRPr="006D51BE" w:rsidRDefault="004129EC" w:rsidP="006D51BE">
            <w:pPr>
              <w:spacing w:before="60" w:after="60"/>
              <w:rPr>
                <w:sz w:val="16"/>
                <w:szCs w:val="16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The suffix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ation</w:t>
            </w:r>
            <w:proofErr w:type="spellEnd"/>
          </w:p>
        </w:tc>
      </w:tr>
      <w:tr w:rsidR="00196762" w:rsidRPr="003B04FF" w:rsidTr="00F17D75">
        <w:trPr>
          <w:trHeight w:val="500"/>
        </w:trPr>
        <w:tc>
          <w:tcPr>
            <w:tcW w:w="7371" w:type="dxa"/>
            <w:vMerge/>
          </w:tcPr>
          <w:p w:rsidR="00196762" w:rsidRPr="00AB7E30" w:rsidRDefault="00196762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196762" w:rsidRPr="00196762" w:rsidRDefault="00196762" w:rsidP="002A586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The suffix –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3686" w:type="dxa"/>
            <w:vAlign w:val="center"/>
          </w:tcPr>
          <w:p w:rsidR="00196762" w:rsidRPr="006D51BE" w:rsidRDefault="00196762" w:rsidP="00196762">
            <w:pPr>
              <w:spacing w:before="60" w:after="60"/>
              <w:rPr>
                <w:sz w:val="16"/>
                <w:szCs w:val="16"/>
                <w:lang w:eastAsia="en-US"/>
              </w:rPr>
            </w:pP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The ending sounding like </w:t>
            </w:r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tʃə</w:t>
            </w:r>
            <w:proofErr w:type="spellEnd"/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196762">
              <w:rPr>
                <w:rFonts w:asciiTheme="minorHAnsi" w:hAnsiTheme="minorHAnsi" w:cstheme="minorHAnsi"/>
                <w:sz w:val="20"/>
                <w:szCs w:val="20"/>
              </w:rPr>
              <w:t xml:space="preserve"> is often spelt </w:t>
            </w:r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proofErr w:type="spellStart"/>
            <w:r w:rsidRPr="00196762">
              <w:rPr>
                <w:rFonts w:asciiTheme="minorHAnsi" w:hAnsiTheme="minorHAnsi" w:cstheme="minorHAnsi"/>
                <w:b/>
                <w:sz w:val="20"/>
                <w:szCs w:val="20"/>
              </w:rPr>
              <w:t>ture</w:t>
            </w:r>
            <w:proofErr w:type="spellEnd"/>
            <w:r w:rsidRPr="001967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</w:tbl>
    <w:p w:rsidR="00B612D4" w:rsidRDefault="00B612D4"/>
    <w:tbl>
      <w:tblPr>
        <w:tblW w:w="14740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0"/>
      </w:tblGrid>
      <w:tr w:rsidR="00B612D4" w:rsidRPr="003B04FF" w:rsidTr="009F517A">
        <w:trPr>
          <w:cantSplit/>
          <w:tblHeader/>
        </w:trPr>
        <w:tc>
          <w:tcPr>
            <w:tcW w:w="14740" w:type="dxa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1F7523" w:rsidRDefault="00B612D4" w:rsidP="00B612D4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Writing Composition</w:t>
            </w:r>
          </w:p>
        </w:tc>
      </w:tr>
      <w:tr w:rsidR="00B612D4" w:rsidRPr="003B04FF" w:rsidTr="009967FE">
        <w:tc>
          <w:tcPr>
            <w:tcW w:w="14740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34218E" w:rsidRPr="0034218E" w:rsidRDefault="0034218E" w:rsidP="0034218E">
            <w:pPr>
              <w:keepNext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34218E" w:rsidRPr="0034218E" w:rsidRDefault="0034218E" w:rsidP="0034218E">
            <w:pPr>
              <w:pStyle w:val="bulletundertext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plan their writing by: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discussing writing similar to that which they are planning to write in order to understand and learn from its structure, vocabulary and grammar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discussing and recording ideas</w:t>
            </w:r>
          </w:p>
          <w:p w:rsidR="0034218E" w:rsidRPr="0034218E" w:rsidRDefault="0034218E" w:rsidP="0034218E">
            <w:pPr>
              <w:pStyle w:val="bulletundertext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draft and write by: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34218E">
                  <w:rPr>
                    <w:rStyle w:val="Hyperlink"/>
                    <w:rFonts w:asciiTheme="minorHAnsi" w:hAnsiTheme="minorHAnsi" w:cstheme="minorHAnsi"/>
                    <w:sz w:val="20"/>
                    <w:szCs w:val="20"/>
                  </w:rPr>
                  <w:t>English Appendix 2</w:t>
                </w:r>
              </w:hyperlink>
            </w:hyperlink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organising paragraphs around a theme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in narratives, creating settings, characters and plot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in non-narrative material, using simple organisational devices [for example, headings and sub-headings]</w:t>
            </w:r>
          </w:p>
          <w:p w:rsidR="0034218E" w:rsidRPr="0034218E" w:rsidRDefault="0034218E" w:rsidP="0034218E">
            <w:pPr>
              <w:pStyle w:val="bulletundertext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evaluate and edit by: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assessing the effectiveness of their own and others’ writing and suggesting improvements</w:t>
            </w:r>
          </w:p>
          <w:p w:rsidR="0034218E" w:rsidRPr="0034218E" w:rsidRDefault="0034218E" w:rsidP="0034218E">
            <w:pPr>
              <w:pStyle w:val="bulletundernumbered"/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proposing changes to grammar and vocabulary to improve consistency, including the accurate use of pronouns in sentences</w:t>
            </w:r>
          </w:p>
          <w:p w:rsidR="0034218E" w:rsidRPr="0034218E" w:rsidRDefault="0034218E" w:rsidP="0034218E">
            <w:pPr>
              <w:pStyle w:val="bulletundertext"/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proof-read for spelling and punctuation errors</w:t>
            </w:r>
          </w:p>
          <w:p w:rsidR="00B612D4" w:rsidRPr="00B612D4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proofErr w:type="gram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aloud their own writing, to a group or the whole class, using appropriate intonation and controlling the tone and volume so that the meaning is clear.</w:t>
            </w:r>
          </w:p>
        </w:tc>
      </w:tr>
      <w:tr w:rsidR="00B612D4" w:rsidRPr="003B04FF" w:rsidTr="009F517A">
        <w:trPr>
          <w:cantSplit/>
          <w:tblHeader/>
        </w:trPr>
        <w:tc>
          <w:tcPr>
            <w:tcW w:w="14740" w:type="dxa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047FD6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Vocabulary, Grammar and Punctuation</w:t>
            </w:r>
          </w:p>
        </w:tc>
      </w:tr>
      <w:tr w:rsidR="00B612D4" w:rsidRPr="003B04FF" w:rsidTr="009967FE">
        <w:trPr>
          <w:trHeight w:val="533"/>
        </w:trPr>
        <w:tc>
          <w:tcPr>
            <w:tcW w:w="14740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34218E" w:rsidRPr="0034218E" w:rsidRDefault="0034218E" w:rsidP="0034218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34218E" w:rsidRPr="0034218E" w:rsidRDefault="0034218E" w:rsidP="0034218E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develop their understanding of the </w:t>
            </w:r>
            <w:r w:rsidR="00196762">
              <w:rPr>
                <w:rFonts w:asciiTheme="minorHAnsi" w:hAnsiTheme="minorHAnsi" w:cstheme="minorHAnsi"/>
                <w:sz w:val="20"/>
                <w:szCs w:val="20"/>
              </w:rPr>
              <w:t xml:space="preserve">statutory </w:t>
            </w: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concepts by: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extending the range of sentences with more than one clause by using a wider range of conjunctions, including </w:t>
            </w:r>
            <w:r w:rsidRPr="0034218E">
              <w:rPr>
                <w:rFonts w:asciiTheme="minorHAnsi" w:hAnsiTheme="minorHAnsi" w:cstheme="minorHAnsi"/>
                <w:iCs/>
                <w:sz w:val="20"/>
                <w:szCs w:val="20"/>
              </w:rPr>
              <w:t>when</w:t>
            </w: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421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if</w:t>
            </w: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421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because</w:t>
            </w: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421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although</w:t>
            </w:r>
            <w:r w:rsidR="00047FD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(Y3)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using the present perfect form of verbs in contrast to the past tense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 xml:space="preserve"> Y3)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using conjunctions, adverbs and prepositions to express time and cause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 xml:space="preserve"> (Y3)</w:t>
            </w:r>
          </w:p>
          <w:p w:rsidR="00047FD6" w:rsidRDefault="00047FD6" w:rsidP="00047FD6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headings and sub headings to aid presentation (Y3)</w:t>
            </w:r>
          </w:p>
          <w:p w:rsidR="00047FD6" w:rsidRDefault="00047FD6" w:rsidP="00047FD6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grouping related items into a paragraph (Y3)</w:t>
            </w:r>
          </w:p>
          <w:p w:rsid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using fronted adverbials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 xml:space="preserve"> (Y4)</w:t>
            </w:r>
          </w:p>
          <w:p w:rsidR="00047FD6" w:rsidRDefault="00047FD6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paragraphs to organise ideas around a theme (Y4)</w:t>
            </w:r>
          </w:p>
          <w:p w:rsidR="00047FD6" w:rsidRDefault="00047FD6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noun phrases expanded by the addition of modifying adjectives, nouns and preposition phrases (Y4)</w:t>
            </w:r>
          </w:p>
          <w:p w:rsidR="00047FD6" w:rsidRPr="00047FD6" w:rsidRDefault="00047FD6" w:rsidP="00047FD6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choosing nouns or pronouns appropriately for clarity and cohesion and to avoid repetition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(Y4)</w:t>
            </w:r>
          </w:p>
          <w:p w:rsidR="0034218E" w:rsidRPr="0034218E" w:rsidRDefault="0034218E" w:rsidP="0034218E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indicate grammatical and other features by:</w:t>
            </w:r>
          </w:p>
          <w:p w:rsidR="00047FD6" w:rsidRDefault="00047FD6" w:rsidP="00047FD6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inverted commas to punctuate direct speech (Y3) </w:t>
            </w:r>
          </w:p>
          <w:p w:rsidR="00047FD6" w:rsidRPr="0034218E" w:rsidRDefault="00047FD6" w:rsidP="00047FD6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inverted commas, a comma after reporting cause and end punctuation to punctuate direct speech (Y4)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using commas after fronted adverbials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 xml:space="preserve"> (Y4)</w:t>
            </w:r>
          </w:p>
          <w:p w:rsidR="0034218E" w:rsidRPr="0034218E" w:rsidRDefault="0034218E" w:rsidP="0034218E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indicating possession by using the possessive apostrophe with plural nouns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 xml:space="preserve"> (Y4)</w:t>
            </w:r>
          </w:p>
          <w:p w:rsidR="00B612D4" w:rsidRPr="00047FD6" w:rsidRDefault="0034218E" w:rsidP="00047FD6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use and understand the grammatical terminology 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>(adverb, preposition, conjunction, word family, prefix, clause, subordinate clause, direct speech, consonant, consonant letter, vowel, vowel letter, inverted commas or speech marks)</w:t>
            </w: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and appropriately when discussing their writing and reading.</w:t>
            </w:r>
            <w:r w:rsidR="00047FD6">
              <w:rPr>
                <w:rFonts w:asciiTheme="minorHAnsi" w:hAnsiTheme="minorHAnsi" w:cstheme="minorHAnsi"/>
                <w:sz w:val="20"/>
                <w:szCs w:val="20"/>
              </w:rPr>
              <w:t xml:space="preserve"> (Y3)</w:t>
            </w:r>
          </w:p>
          <w:p w:rsidR="00047FD6" w:rsidRPr="00047FD6" w:rsidRDefault="00047FD6" w:rsidP="00047FD6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and understand the grammatical terminology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(determiner, pronoun, possessive pronoun, adverbial)</w:t>
            </w: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and appropriately when discussing their writing and reading.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(Y4)</w:t>
            </w:r>
          </w:p>
          <w:p w:rsidR="00047FD6" w:rsidRPr="00B612D4" w:rsidRDefault="00047FD6" w:rsidP="00047FD6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B7E30" w:rsidRPr="003B04FF" w:rsidTr="009F517A">
        <w:trPr>
          <w:trHeight w:val="533"/>
        </w:trPr>
        <w:tc>
          <w:tcPr>
            <w:tcW w:w="14740" w:type="dxa"/>
            <w:tcBorders>
              <w:top w:val="single" w:sz="18" w:space="0" w:color="17365D" w:themeColor="text2" w:themeShade="BF"/>
              <w:left w:val="single" w:sz="18" w:space="0" w:color="104F75"/>
              <w:bottom w:val="single" w:sz="18" w:space="0" w:color="17365D" w:themeColor="text2" w:themeShade="BF"/>
              <w:right w:val="single" w:sz="18" w:space="0" w:color="104F75"/>
            </w:tcBorders>
            <w:shd w:val="clear" w:color="auto" w:fill="FFFF99"/>
            <w:vAlign w:val="center"/>
          </w:tcPr>
          <w:p w:rsidR="00AB7E30" w:rsidRPr="001F7523" w:rsidRDefault="00AB7E30" w:rsidP="00563D77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b/>
                <w:color w:val="104F75"/>
                <w:sz w:val="32"/>
                <w:szCs w:val="32"/>
              </w:rPr>
              <w:t>Handwriting</w:t>
            </w:r>
          </w:p>
        </w:tc>
      </w:tr>
      <w:tr w:rsidR="00AB7E30" w:rsidRPr="003B04FF" w:rsidTr="009967FE">
        <w:tc>
          <w:tcPr>
            <w:tcW w:w="14740" w:type="dxa"/>
            <w:tcBorders>
              <w:top w:val="single" w:sz="18" w:space="0" w:color="17365D" w:themeColor="text2" w:themeShade="BF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34218E" w:rsidRPr="0034218E" w:rsidRDefault="0034218E" w:rsidP="0034218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34218E" w:rsidRPr="0034218E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unjoined</w:t>
            </w:r>
            <w:proofErr w:type="spellEnd"/>
          </w:p>
          <w:p w:rsidR="00AB7E30" w:rsidRPr="00AB7E30" w:rsidRDefault="0034218E" w:rsidP="0034218E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increase the legibility, consistency and quality of their handwriting [for example, by ensuring that the </w:t>
            </w:r>
            <w:proofErr w:type="spell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downstrokes</w:t>
            </w:r>
            <w:proofErr w:type="spell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of letters are parallel and equidistant; that lines of writing are spaced sufficiently so that the ascenders and </w:t>
            </w:r>
            <w:proofErr w:type="spellStart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>descenders</w:t>
            </w:r>
            <w:proofErr w:type="spellEnd"/>
            <w:r w:rsidRPr="0034218E">
              <w:rPr>
                <w:rFonts w:asciiTheme="minorHAnsi" w:hAnsiTheme="minorHAnsi" w:cstheme="minorHAnsi"/>
                <w:sz w:val="20"/>
                <w:szCs w:val="20"/>
              </w:rPr>
              <w:t xml:space="preserve"> of letters do not touch].</w:t>
            </w:r>
          </w:p>
        </w:tc>
      </w:tr>
    </w:tbl>
    <w:p w:rsidR="00B612D4" w:rsidRDefault="00B612D4"/>
    <w:p w:rsidR="00B612D4" w:rsidRDefault="00B612D4"/>
    <w:sectPr w:rsidR="00B612D4" w:rsidSect="00B612D4">
      <w:pgSz w:w="16839" w:h="23814" w:code="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4"/>
    <w:rsid w:val="00047FD6"/>
    <w:rsid w:val="00196762"/>
    <w:rsid w:val="001B22F8"/>
    <w:rsid w:val="001F7523"/>
    <w:rsid w:val="0034218E"/>
    <w:rsid w:val="004129EC"/>
    <w:rsid w:val="004960FB"/>
    <w:rsid w:val="006D51BE"/>
    <w:rsid w:val="00771CEB"/>
    <w:rsid w:val="009967FE"/>
    <w:rsid w:val="009A1A78"/>
    <w:rsid w:val="009F517A"/>
    <w:rsid w:val="00A43710"/>
    <w:rsid w:val="00AB7E30"/>
    <w:rsid w:val="00B60B18"/>
    <w:rsid w:val="00B612D4"/>
    <w:rsid w:val="00C057EF"/>
    <w:rsid w:val="00D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4218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4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34218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34218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421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4218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4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34218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34218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421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D1B3415</Template>
  <TotalTime>9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WebsterT</dc:creator>
  <cp:lastModifiedBy>WebsterT</cp:lastModifiedBy>
  <cp:revision>7</cp:revision>
  <cp:lastPrinted>2014-11-24T10:17:00Z</cp:lastPrinted>
  <dcterms:created xsi:type="dcterms:W3CDTF">2014-09-22T16:45:00Z</dcterms:created>
  <dcterms:modified xsi:type="dcterms:W3CDTF">2014-11-24T10:23:00Z</dcterms:modified>
</cp:coreProperties>
</file>